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09" w:rsidRPr="0094597B" w:rsidRDefault="00B4048D" w:rsidP="0094597B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pict>
          <v:group id="_x0000_s1054" style="position:absolute;left:0;text-align:left;margin-left:0;margin-top:564pt;width:461.55pt;height:73.3pt;z-index:1024;mso-position-horizontal-relative:page;mso-position-vertical-relative:page" coordorigin=",11280" coordsize="9231,1466">
            <v:rect id="_x0000_s1056" style="position:absolute;left:306;top:11279;width:8618;height:1160" fillcolor="#96ca4f" stroked="f"/>
            <v:shape id="_x0000_s1055" style="position:absolute;left:-300;top:24651;width:9231;height:420" coordorigin="-300,24651" coordsize="9231,420" o:spt="100" adj="0,,0" path="m300,12326r-300,m8931,12326r300,m420,12446r,300m8811,12446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32"/>
          <w:szCs w:val="32"/>
        </w:rPr>
        <w:pict>
          <v:line id="_x0000_s1053" style="position:absolute;left:0;text-align:left;z-index:1096;mso-position-horizontal-relative:page;mso-position-vertical-relative:page" from="15pt,21pt" to="0,21pt" strokeweight=".25pt">
            <w10:wrap anchorx="page" anchory="page"/>
          </v:line>
        </w:pict>
      </w:r>
      <w:r>
        <w:rPr>
          <w:b/>
          <w:sz w:val="32"/>
          <w:szCs w:val="32"/>
        </w:rPr>
        <w:pict>
          <v:line id="_x0000_s1052" style="position:absolute;left:0;text-align:left;z-index:1120;mso-position-horizontal-relative:page;mso-position-vertical-relative:page" from="446.55pt,21pt" to="461.55pt,21pt" strokeweight=".25pt">
            <w10:wrap anchorx="page" anchory="page"/>
          </v:line>
        </w:pict>
      </w:r>
      <w:r>
        <w:rPr>
          <w:b/>
          <w:sz w:val="32"/>
          <w:szCs w:val="32"/>
        </w:rPr>
        <w:pict>
          <v:line id="_x0000_s1051" style="position:absolute;left:0;text-align:left;z-index:1144;mso-position-horizontal-relative:page;mso-position-vertical-relative:page" from="21pt,15pt" to="21pt,0" strokeweight=".25pt">
            <w10:wrap anchorx="page" anchory="page"/>
          </v:line>
        </w:pict>
      </w:r>
      <w:r>
        <w:rPr>
          <w:b/>
          <w:sz w:val="32"/>
          <w:szCs w:val="32"/>
        </w:rPr>
        <w:pict>
          <v:line id="_x0000_s1050" style="position:absolute;left:0;text-align:left;z-index:1168;mso-position-horizontal-relative:page;mso-position-vertical-relative:page" from="440.55pt,15pt" to="440.55pt,0" strokeweight=".25pt">
            <w10:wrap anchorx="page" anchory="page"/>
          </v:line>
        </w:pict>
      </w:r>
      <w:r w:rsidR="00DC3D24" w:rsidRPr="0094597B">
        <w:rPr>
          <w:b/>
          <w:color w:val="2B2828"/>
          <w:sz w:val="32"/>
          <w:szCs w:val="32"/>
          <w:lang w:val="ru-RU"/>
        </w:rPr>
        <w:t>Ротавирусная инфекция</w:t>
      </w:r>
    </w:p>
    <w:p w:rsidR="00F03909" w:rsidRPr="0094597B" w:rsidRDefault="00DC3D24" w:rsidP="0094597B">
      <w:pPr>
        <w:spacing w:before="69"/>
        <w:ind w:left="110"/>
        <w:jc w:val="center"/>
        <w:rPr>
          <w:b/>
          <w:sz w:val="32"/>
          <w:szCs w:val="32"/>
          <w:lang w:val="ru-RU"/>
        </w:rPr>
      </w:pPr>
      <w:r w:rsidRPr="0094597B">
        <w:rPr>
          <w:b/>
          <w:color w:val="2B2828"/>
          <w:sz w:val="32"/>
          <w:szCs w:val="32"/>
          <w:lang w:val="ru-RU"/>
        </w:rPr>
        <w:t>и методы е</w:t>
      </w:r>
      <w:r w:rsidR="0067597E">
        <w:rPr>
          <w:b/>
          <w:color w:val="2B2828"/>
          <w:sz w:val="32"/>
          <w:szCs w:val="32"/>
          <w:lang w:val="ru-RU"/>
        </w:rPr>
        <w:t>ё</w:t>
      </w:r>
      <w:bookmarkStart w:id="0" w:name="_GoBack"/>
      <w:bookmarkEnd w:id="0"/>
      <w:r w:rsidR="00AD0E82">
        <w:rPr>
          <w:b/>
          <w:color w:val="2B2828"/>
          <w:sz w:val="32"/>
          <w:szCs w:val="32"/>
          <w:lang w:val="ru-RU"/>
        </w:rPr>
        <w:t xml:space="preserve"> </w:t>
      </w:r>
      <w:r w:rsidRPr="0094597B">
        <w:rPr>
          <w:b/>
          <w:color w:val="2B2828"/>
          <w:spacing w:val="-64"/>
          <w:sz w:val="32"/>
          <w:szCs w:val="32"/>
          <w:lang w:val="ru-RU"/>
        </w:rPr>
        <w:t xml:space="preserve"> </w:t>
      </w:r>
      <w:r w:rsidRPr="0094597B">
        <w:rPr>
          <w:b/>
          <w:color w:val="2B2828"/>
          <w:sz w:val="32"/>
          <w:szCs w:val="32"/>
          <w:lang w:val="ru-RU"/>
        </w:rPr>
        <w:t>профилактики</w:t>
      </w:r>
    </w:p>
    <w:p w:rsidR="00F03909" w:rsidRPr="00EB05EF" w:rsidRDefault="00F03909">
      <w:pPr>
        <w:pStyle w:val="a3"/>
        <w:spacing w:before="8"/>
        <w:rPr>
          <w:b/>
          <w:sz w:val="48"/>
          <w:lang w:val="ru-RU"/>
        </w:rPr>
      </w:pPr>
    </w:p>
    <w:p w:rsidR="00F03909" w:rsidRPr="00EB05EF" w:rsidRDefault="00B4048D">
      <w:pPr>
        <w:pStyle w:val="a3"/>
        <w:ind w:left="115"/>
        <w:rPr>
          <w:lang w:val="ru-RU"/>
        </w:rPr>
      </w:pPr>
      <w:r>
        <w:pict>
          <v:group id="_x0000_s1027" style="position:absolute;left:0;text-align:left;margin-left:211.4pt;margin-top:.1pt;width:186.65pt;height:156.5pt;z-index:-4288;mso-position-horizontal-relative:page" coordorigin="4228,2" coordsize="3733,3130">
            <v:shape id="_x0000_s1049" style="position:absolute;left:4227;top:535;width:975;height:142" coordorigin="4228,536" coordsize="975,142" o:spt="100" adj="0,,0" path="m4348,632r,-3l4345,626r-38,-36l4303,586r3,-3l4306,583r35,-36l4344,544r1,-2l4343,539r-3,-2l4337,538r-3,3l4294,583r,-43l4292,538r-8,l4282,540r,43l4242,541r-3,-4l4236,537r-5,5l4231,545r3,3l4273,587r-45,42l4228,632r2,3l4232,637r3,-1l4282,590r,44l4284,636r8,l4294,634r,-44l4340,637r3,l4348,632t87,-69l4432,554r-8,-8l4424,546r,35l4424,582r-61,l4363,571r4,-9l4378,549r8,-3l4405,546r7,3l4422,559r2,7l4424,581r,-35l4419,540r-10,-4l4383,536r-12,5l4355,560r-4,12l4351,604r4,12l4370,633r12,5l4410,638r10,-3l4428,630r3,-2l4431,627r1,-2l4429,620r-3,l4414,625r-8,2l4387,627r-8,-3l4367,612r-4,-8l4363,592r67,l4433,589r1,-7l4435,580r,-2l4435,563t89,-23l4522,538r-54,l4466,538r-2,2l4464,541r,2l4463,568r-2,20l4458,604r-3,12l4452,623r-4,3l4441,626r-2,l4439,627r-2,1l4436,629r,1l4436,633r1,1l4440,636r2,1l4453,637r7,-5l4464,622r2,-6l4468,608r3,-20l4472,580r1,-12l4474,560r,-12l4513,548r,86l4514,636r8,l4524,634r,-86l4524,540t99,3l4623,540r-3,-1l4616,537r-3,2l4611,544r-29,78l4550,543r-1,-4l4546,537r-7,3l4538,543r,1l4576,635r-4,11l4571,648r-1,3l4567,658r-2,2l4562,663r-1,1l4557,667r-3,l4548,667r-3,l4541,665r-5,-2l4533,663r-3,6l4532,672r4,2l4540,677r5,1l4559,678r7,-3l4572,667r3,-3l4581,653r6,-16l4593,622r30,-79m4720,627r-1,-1l4707,626r,-78l4707,543r-1,-2l4704,539r-2,-1l4696,538r,10l4696,626r-52,l4649,611r4,-18l4656,573r1,-25l4696,548r,-10l4650,538r-1,l4647,541r-1,1l4646,548r-1,23l4643,594r-5,18l4632,626r-8,l4623,626r-2,2l4621,629r,29l4622,660r7,l4631,658r,-22l4710,636r,22l4712,660r7,l4720,658r,-22l4720,627t108,-55l4824,560r-8,-8l4816,575r,24l4813,609r-12,15l4792,627r-23,l4761,624r-13,-15l4745,599r,-24l4748,565r13,-15l4769,546r23,l4801,550r12,15l4816,575r,-23l4812,546r-5,-5l4795,536r-29,l4754,541r-17,19l4733,572r,30l4737,614r17,19l4766,638r29,l4807,633r5,-6l4824,614r4,-12l4828,572t82,-32l4908,538r-7,l4899,540r,43l4891,589r-8,3l4865,592r-6,-2l4851,582r-1,-7l4850,540r-2,-2l4840,538r-1,2l4839,581r2,9l4852,600r9,3l4881,603r9,-3l4899,595r,39l4901,636r7,l4910,634r,-39l4910,592r,-52m5016,540r-2,-2l5006,538r-1,2l5005,580r-59,l4946,540r-2,-2l4936,538r-1,2l4935,634r1,2l4944,636r2,-2l4946,591r59,l5005,634r1,2l5014,636r2,-2l5016,591r,-11l5016,540t114,32l5126,560r-7,-8l5119,575r,24l5115,609r-12,15l5094,627r-22,l5063,624r-13,-15l5047,599r,-24l5050,565r13,-15l5072,546r22,l5103,550r12,15l5119,575r,-23l5114,546r-5,-5l5098,536r-30,l5056,541r-17,19l5035,572r,30l5039,614r17,19l5068,638r30,l5109,633r5,-6l5126,614r4,-12l5130,572t72,8l5201,579r-2,-2l5198,577r-55,l5141,577r-2,2l5139,580r,5l5141,587r59,l5202,585r,-5e" fillcolor="#231f20" stroked="f">
              <v:stroke joinstyle="round"/>
              <v:formulas/>
              <v:path arrowok="t" o:connecttype="segments"/>
            </v:shape>
            <v:rect id="_x0000_s1048" style="position:absolute;left:4604;top:2346;width:3279;height:786" fillcolor="#695e5c" stroked="f"/>
            <v:rect id="_x0000_s1047" style="position:absolute;left:4604;top:2244;width:3279;height:102" fillcolor="#453e3b" stroked="f"/>
            <v:line id="_x0000_s1046" style="position:absolute" from="4570,2194" to="7951,2194" strokecolor="#807f78" strokeweight="1.78789mm"/>
            <v:line id="_x0000_s1045" style="position:absolute" from="4564,2244" to="7957,2244" strokecolor="#453e3b" strokeweight=".6pt"/>
            <v:rect id="_x0000_s1044" style="position:absolute;left:4564;top:2150;width:12;height:88" fillcolor="#453e3b" stroked="f"/>
            <v:line id="_x0000_s1043" style="position:absolute" from="4564,2144" to="7957,2144" strokecolor="#453e3b" strokeweight=".6pt"/>
            <v:rect id="_x0000_s1042" style="position:absolute;left:7945;top:2149;width:12;height:90" fillcolor="#453e3b" stroked="f"/>
            <v:shape id="_x0000_s1041" style="position:absolute;left:4575;top:2149;width:3370;height:52" coordorigin="4576,2149" coordsize="3370,52" o:spt="100" adj="0,,0" path="m7945,2194r-20,l7937,2196r8,4l7945,2194xm7945,2149r-3369,l4576,2198r8,-3l4593,2194r3352,l7945,2149xe" fillcolor="#595952" stroked="f">
              <v:stroke joinstyle="round"/>
              <v:formulas/>
              <v:path arrowok="t" o:connecttype="segments"/>
            </v:shape>
            <v:shape id="_x0000_s1040" style="position:absolute;left:4569;top:2147;width:3382;height:56" coordorigin="4570,2148" coordsize="3382,56" o:spt="100" adj="0,,0" path="m7951,2149r-6,l7945,2200r2,1l7949,2202r2,1l7951,2149xm7951,2148r-3381,l4570,2200r2,l4574,2199r2,-1l4576,2149r3375,l7951,2148xe" fillcolor="#302b26" stroked="f">
              <v:stroke joinstyle="round"/>
              <v:formulas/>
              <v:path arrowok="t" o:connecttype="segments"/>
            </v:shape>
            <v:line id="_x0000_s1039" style="position:absolute" from="4605,2171" to="7911,2171" strokecolor="#c2c2bf" strokeweight=".72pt"/>
            <v:shape id="_x0000_s1038" style="position:absolute;left:4569;top:1679;width:3382;height:464" coordorigin="4570,1679" coordsize="3382,464" path="m7612,1679r-2712,l4570,2143r3381,l7612,1679xe" fillcolor="#807f78" stroked="f">
              <v:path arrowok="t"/>
            </v:shape>
            <v:shape id="_x0000_s1037" style="position:absolute;left:4560;top:1674;width:3400;height:473" coordorigin="4561,1675" coordsize="3400,473" o:spt="100" adj="0,,0" path="m7615,1675r-2718,l4561,2148r3399,l7953,2139r-3374,l4902,1684r2719,l7615,1675xm7621,1684r-11,l7942,2139r11,l7621,1684xe" fillcolor="#453e3b" stroked="f">
              <v:stroke joinstyle="round"/>
              <v:formulas/>
              <v:path arrowok="t" o:connecttype="segments"/>
            </v:shape>
            <v:shape id="_x0000_s1036" style="position:absolute;left:4578;top:1683;width:3364;height:455" coordorigin="4579,1684" coordsize="3364,455" o:spt="100" adj="0,,0" path="m5208,1684r-304,l4819,1802r-240,337l4996,2139r49,-34l5100,2071r59,-34l5224,2003r-175,-1l5032,2002r-11,-3l5015,1989r-1,-17l5013,1944r1,-12l5017,1923r6,-7l5028,1911r8,-6l5047,1897r13,-8l5047,1882r-5,-8l5044,1865r4,-17l5072,1845r7,-1l5086,1844r6,-6l5103,1826r10,-14l5121,1797r8,-15l5138,1763r5,-9l5157,1734r15,-19l5190,1699r18,-15xm7283,2010r62,32l7402,2074r54,33l7505,2139r437,l7848,2011r-385,l7283,2010xm7610,1684r-279,l7376,1734r55,62l7479,1852r25,30l7511,1894r4,11l7517,1917r1,17l7518,1991r,8l7515,2002r-5,3l7502,2008r-15,2l7463,2011r385,l7610,1684xe" fillcolor="#625f57" stroked="f">
              <v:stroke joinstyle="round"/>
              <v:formulas/>
              <v:path arrowok="t" o:connecttype="segments"/>
            </v:shape>
            <v:shape id="_x0000_s1035" style="position:absolute;left:4569;top:1679;width:3382;height:464" coordorigin="4570,1679" coordsize="3382,464" o:spt="100" adj="0,,0" path="m4819,1802r-249,341l4989,2143r7,-4l4579,2139r240,-337xm5214,1679r-307,l4904,1684r304,l5214,1679xm7608,1679r-282,l7331,1684r279,l7942,2139r-437,l7512,2143r439,l7608,1679xe" fillcolor="#332e2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013;top:2;width:2505;height:2009">
              <v:imagedata r:id="rId7" o:title=""/>
            </v:shape>
            <v:shape id="_x0000_s1033" type="#_x0000_t75" style="position:absolute;left:5501;top:1214;width:419;height:648">
              <v:imagedata r:id="rId8" o:title=""/>
            </v:shape>
            <v:shape id="_x0000_s1032" type="#_x0000_t75" style="position:absolute;left:5920;top:363;width:645;height:1112">
              <v:imagedata r:id="rId9" o:title=""/>
            </v:shape>
            <v:shape id="_x0000_s1031" type="#_x0000_t75" style="position:absolute;left:6112;top:501;width:139;height:152">
              <v:imagedata r:id="rId10" o:title=""/>
            </v:shape>
            <v:shape id="_x0000_s1030" type="#_x0000_t75" style="position:absolute;left:5921;top:505;width:70;height:46">
              <v:imagedata r:id="rId11" o:title=""/>
            </v:shape>
            <v:shape id="_x0000_s1029" type="#_x0000_t75" style="position:absolute;left:6527;top:527;width:2;height:4">
              <v:imagedata r:id="rId12" o:title=""/>
            </v:shape>
            <v:shape id="_x0000_s1028" type="#_x0000_t75" style="position:absolute;left:6000;top:1480;width:145;height:15">
              <v:imagedata r:id="rId13" o:title=""/>
            </v:shape>
            <w10:wrap anchorx="page"/>
          </v:group>
        </w:pict>
      </w:r>
      <w:r w:rsidR="00DC3D24" w:rsidRPr="00EB05EF">
        <w:rPr>
          <w:color w:val="2B2828"/>
          <w:w w:val="105"/>
          <w:lang w:val="ru-RU"/>
        </w:rPr>
        <w:t>Ротавирусная инфекция -</w:t>
      </w:r>
    </w:p>
    <w:p w:rsidR="00F03909" w:rsidRDefault="00DC3D24">
      <w:pPr>
        <w:pStyle w:val="a3"/>
        <w:spacing w:before="45" w:line="295" w:lineRule="auto"/>
        <w:ind w:left="113" w:right="3131" w:firstLine="2"/>
      </w:pPr>
      <w:r>
        <w:rPr>
          <w:noProof/>
          <w:lang w:val="ru-RU" w:eastAsia="ru-RU"/>
        </w:rPr>
        <w:drawing>
          <wp:anchor distT="0" distB="0" distL="0" distR="0" simplePos="0" relativeHeight="268431143" behindDoc="1" locked="0" layoutInCell="1" allowOverlap="1">
            <wp:simplePos x="0" y="0"/>
            <wp:positionH relativeFrom="page">
              <wp:posOffset>2920246</wp:posOffset>
            </wp:positionH>
            <wp:positionV relativeFrom="paragraph">
              <wp:posOffset>64606</wp:posOffset>
            </wp:positionV>
            <wp:extent cx="71782" cy="82261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2" cy="8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5EF">
        <w:rPr>
          <w:color w:val="2B2828"/>
          <w:w w:val="105"/>
          <w:lang w:val="ru-RU"/>
        </w:rPr>
        <w:t xml:space="preserve">заболевание вирусного </w:t>
      </w:r>
      <w:proofErr w:type="spellStart"/>
      <w:r w:rsidRPr="00EB05EF">
        <w:rPr>
          <w:color w:val="2B2828"/>
          <w:w w:val="105"/>
          <w:lang w:val="ru-RU"/>
        </w:rPr>
        <w:t>происхождени</w:t>
      </w:r>
      <w:proofErr w:type="spellEnd"/>
      <w:r w:rsidRPr="00EB05EF">
        <w:rPr>
          <w:color w:val="2B2828"/>
          <w:w w:val="105"/>
          <w:lang w:val="ru-RU"/>
        </w:rPr>
        <w:t xml:space="preserve"> поражающее слизистые оболочки кишечного тракта</w:t>
      </w:r>
      <w:r w:rsidRPr="00EB05EF">
        <w:rPr>
          <w:color w:val="494646"/>
          <w:w w:val="105"/>
          <w:lang w:val="ru-RU"/>
        </w:rPr>
        <w:t xml:space="preserve">. </w:t>
      </w:r>
      <w:r>
        <w:rPr>
          <w:color w:val="2B2828"/>
          <w:w w:val="105"/>
        </w:rPr>
        <w:t xml:space="preserve">Ротавирус </w:t>
      </w:r>
      <w:proofErr w:type="spellStart"/>
      <w:r>
        <w:rPr>
          <w:color w:val="2B2828"/>
          <w:w w:val="105"/>
        </w:rPr>
        <w:t>очень</w:t>
      </w:r>
      <w:proofErr w:type="spellEnd"/>
      <w:r>
        <w:rPr>
          <w:color w:val="2B2828"/>
          <w:w w:val="105"/>
        </w:rPr>
        <w:t xml:space="preserve"> </w:t>
      </w:r>
      <w:proofErr w:type="spellStart"/>
      <w:r>
        <w:rPr>
          <w:color w:val="2B2828"/>
          <w:w w:val="105"/>
        </w:rPr>
        <w:t>распространен</w:t>
      </w:r>
      <w:proofErr w:type="spellEnd"/>
      <w:r>
        <w:rPr>
          <w:color w:val="2B2828"/>
          <w:w w:val="105"/>
        </w:rPr>
        <w:t xml:space="preserve">, </w:t>
      </w:r>
      <w:proofErr w:type="spellStart"/>
      <w:r>
        <w:rPr>
          <w:color w:val="2B2828"/>
          <w:w w:val="105"/>
        </w:rPr>
        <w:t>им</w:t>
      </w:r>
      <w:proofErr w:type="spellEnd"/>
      <w:r>
        <w:rPr>
          <w:color w:val="2B2828"/>
          <w:w w:val="105"/>
        </w:rPr>
        <w:t xml:space="preserve"> </w:t>
      </w:r>
      <w:proofErr w:type="spellStart"/>
      <w:r>
        <w:rPr>
          <w:color w:val="2B2828"/>
          <w:w w:val="105"/>
        </w:rPr>
        <w:t>легко</w:t>
      </w:r>
      <w:proofErr w:type="spellEnd"/>
      <w:r>
        <w:rPr>
          <w:color w:val="2B2828"/>
          <w:w w:val="105"/>
        </w:rPr>
        <w:t xml:space="preserve"> </w:t>
      </w:r>
      <w:proofErr w:type="spellStart"/>
      <w:r>
        <w:rPr>
          <w:color w:val="2B2828"/>
          <w:w w:val="105"/>
        </w:rPr>
        <w:t>заразиться</w:t>
      </w:r>
      <w:proofErr w:type="spellEnd"/>
    </w:p>
    <w:p w:rsidR="00F03909" w:rsidRDefault="00F03909">
      <w:pPr>
        <w:pStyle w:val="a3"/>
        <w:spacing w:before="10"/>
        <w:rPr>
          <w:sz w:val="21"/>
        </w:rPr>
      </w:pPr>
    </w:p>
    <w:p w:rsidR="00F03909" w:rsidRDefault="00DC3D24">
      <w:pPr>
        <w:pStyle w:val="2"/>
      </w:pPr>
      <w:proofErr w:type="spellStart"/>
      <w:r>
        <w:rPr>
          <w:color w:val="2B2828"/>
        </w:rPr>
        <w:t>Основные</w:t>
      </w:r>
      <w:proofErr w:type="spellEnd"/>
      <w:r>
        <w:rPr>
          <w:color w:val="2B2828"/>
        </w:rPr>
        <w:t xml:space="preserve"> </w:t>
      </w:r>
      <w:proofErr w:type="spellStart"/>
      <w:r>
        <w:rPr>
          <w:color w:val="2B2828"/>
        </w:rPr>
        <w:t>симптомы</w:t>
      </w:r>
      <w:proofErr w:type="spellEnd"/>
    </w:p>
    <w:p w:rsidR="00F03909" w:rsidRDefault="00F03909">
      <w:pPr>
        <w:pStyle w:val="a3"/>
        <w:spacing w:before="8"/>
        <w:rPr>
          <w:b/>
          <w:sz w:val="22"/>
        </w:rPr>
      </w:pPr>
    </w:p>
    <w:p w:rsidR="00F03909" w:rsidRDefault="00DC3D24">
      <w:pPr>
        <w:pStyle w:val="a4"/>
        <w:numPr>
          <w:ilvl w:val="0"/>
          <w:numId w:val="2"/>
        </w:numPr>
        <w:tabs>
          <w:tab w:val="left" w:pos="287"/>
        </w:tabs>
        <w:spacing w:before="1"/>
        <w:rPr>
          <w:sz w:val="17"/>
        </w:rPr>
      </w:pPr>
      <w:proofErr w:type="spellStart"/>
      <w:r>
        <w:rPr>
          <w:color w:val="2B2828"/>
          <w:w w:val="105"/>
          <w:sz w:val="17"/>
        </w:rPr>
        <w:t>рвота</w:t>
      </w:r>
      <w:proofErr w:type="spellEnd"/>
    </w:p>
    <w:p w:rsidR="00F03909" w:rsidRDefault="00DC3D24">
      <w:pPr>
        <w:pStyle w:val="a4"/>
        <w:numPr>
          <w:ilvl w:val="0"/>
          <w:numId w:val="2"/>
        </w:numPr>
        <w:tabs>
          <w:tab w:val="left" w:pos="284"/>
        </w:tabs>
        <w:spacing w:before="44"/>
        <w:ind w:left="283" w:hanging="174"/>
        <w:rPr>
          <w:sz w:val="17"/>
        </w:rPr>
      </w:pPr>
      <w:proofErr w:type="spellStart"/>
      <w:r>
        <w:rPr>
          <w:color w:val="2B2828"/>
          <w:w w:val="105"/>
          <w:sz w:val="17"/>
        </w:rPr>
        <w:t>диарея</w:t>
      </w:r>
      <w:proofErr w:type="spellEnd"/>
    </w:p>
    <w:p w:rsidR="00F03909" w:rsidRDefault="00DC3D24">
      <w:pPr>
        <w:pStyle w:val="a4"/>
        <w:numPr>
          <w:ilvl w:val="0"/>
          <w:numId w:val="2"/>
        </w:numPr>
        <w:tabs>
          <w:tab w:val="left" w:pos="287"/>
        </w:tabs>
        <w:spacing w:before="50"/>
        <w:rPr>
          <w:sz w:val="17"/>
        </w:rPr>
      </w:pPr>
      <w:proofErr w:type="spellStart"/>
      <w:r>
        <w:rPr>
          <w:color w:val="2B2828"/>
          <w:w w:val="105"/>
          <w:sz w:val="17"/>
        </w:rPr>
        <w:t>повышенная</w:t>
      </w:r>
      <w:proofErr w:type="spellEnd"/>
      <w:r>
        <w:rPr>
          <w:color w:val="2B2828"/>
          <w:w w:val="105"/>
          <w:sz w:val="17"/>
        </w:rPr>
        <w:t xml:space="preserve"> </w:t>
      </w:r>
      <w:proofErr w:type="spellStart"/>
      <w:r>
        <w:rPr>
          <w:color w:val="2B2828"/>
          <w:w w:val="105"/>
          <w:sz w:val="17"/>
        </w:rPr>
        <w:t>температура</w:t>
      </w:r>
      <w:proofErr w:type="spellEnd"/>
      <w:r>
        <w:rPr>
          <w:color w:val="2B2828"/>
          <w:w w:val="105"/>
          <w:sz w:val="17"/>
        </w:rPr>
        <w:t>,</w:t>
      </w:r>
      <w:r>
        <w:rPr>
          <w:color w:val="2B2828"/>
          <w:spacing w:val="6"/>
          <w:w w:val="105"/>
          <w:sz w:val="17"/>
        </w:rPr>
        <w:t xml:space="preserve"> </w:t>
      </w:r>
      <w:proofErr w:type="spellStart"/>
      <w:r>
        <w:rPr>
          <w:color w:val="2B2828"/>
          <w:w w:val="105"/>
          <w:sz w:val="17"/>
        </w:rPr>
        <w:t>жар</w:t>
      </w:r>
      <w:proofErr w:type="spellEnd"/>
    </w:p>
    <w:p w:rsidR="00F03909" w:rsidRDefault="00DC3D24">
      <w:pPr>
        <w:pStyle w:val="a4"/>
        <w:numPr>
          <w:ilvl w:val="0"/>
          <w:numId w:val="2"/>
        </w:numPr>
        <w:tabs>
          <w:tab w:val="left" w:pos="286"/>
        </w:tabs>
        <w:ind w:left="285" w:hanging="176"/>
        <w:rPr>
          <w:sz w:val="17"/>
        </w:rPr>
      </w:pPr>
      <w:proofErr w:type="spellStart"/>
      <w:r>
        <w:rPr>
          <w:color w:val="2B2828"/>
          <w:w w:val="105"/>
          <w:sz w:val="17"/>
        </w:rPr>
        <w:t>слабость</w:t>
      </w:r>
      <w:proofErr w:type="spellEnd"/>
      <w:r>
        <w:rPr>
          <w:color w:val="2B2828"/>
          <w:w w:val="105"/>
          <w:sz w:val="17"/>
        </w:rPr>
        <w:t>,</w:t>
      </w:r>
      <w:r>
        <w:rPr>
          <w:color w:val="2B2828"/>
          <w:spacing w:val="-1"/>
          <w:w w:val="105"/>
          <w:sz w:val="17"/>
        </w:rPr>
        <w:t xml:space="preserve"> </w:t>
      </w:r>
      <w:proofErr w:type="spellStart"/>
      <w:r>
        <w:rPr>
          <w:color w:val="2B2828"/>
          <w:w w:val="105"/>
          <w:sz w:val="17"/>
        </w:rPr>
        <w:t>вялость</w:t>
      </w:r>
      <w:proofErr w:type="spellEnd"/>
    </w:p>
    <w:p w:rsidR="00F03909" w:rsidRDefault="00DC3D24">
      <w:pPr>
        <w:pStyle w:val="a4"/>
        <w:numPr>
          <w:ilvl w:val="0"/>
          <w:numId w:val="2"/>
        </w:numPr>
        <w:tabs>
          <w:tab w:val="left" w:pos="287"/>
        </w:tabs>
        <w:rPr>
          <w:sz w:val="17"/>
        </w:rPr>
      </w:pPr>
      <w:proofErr w:type="spellStart"/>
      <w:r>
        <w:rPr>
          <w:color w:val="2B2828"/>
          <w:w w:val="105"/>
          <w:sz w:val="17"/>
        </w:rPr>
        <w:t>насморк</w:t>
      </w:r>
      <w:proofErr w:type="spellEnd"/>
      <w:r>
        <w:rPr>
          <w:color w:val="2B2828"/>
          <w:w w:val="105"/>
          <w:sz w:val="17"/>
        </w:rPr>
        <w:t xml:space="preserve">, </w:t>
      </w:r>
      <w:proofErr w:type="spellStart"/>
      <w:r>
        <w:rPr>
          <w:color w:val="2B2828"/>
          <w:w w:val="105"/>
          <w:sz w:val="17"/>
        </w:rPr>
        <w:t>воспаление</w:t>
      </w:r>
      <w:proofErr w:type="spellEnd"/>
      <w:r>
        <w:rPr>
          <w:color w:val="2B2828"/>
          <w:w w:val="105"/>
          <w:sz w:val="17"/>
        </w:rPr>
        <w:t xml:space="preserve"> в</w:t>
      </w:r>
      <w:r>
        <w:rPr>
          <w:color w:val="2B2828"/>
          <w:spacing w:val="-2"/>
          <w:w w:val="105"/>
          <w:sz w:val="17"/>
        </w:rPr>
        <w:t xml:space="preserve"> </w:t>
      </w:r>
      <w:proofErr w:type="spellStart"/>
      <w:r>
        <w:rPr>
          <w:color w:val="2B2828"/>
          <w:w w:val="105"/>
          <w:sz w:val="17"/>
        </w:rPr>
        <w:t>горле</w:t>
      </w:r>
      <w:proofErr w:type="spellEnd"/>
    </w:p>
    <w:p w:rsidR="00F03909" w:rsidRDefault="00F03909">
      <w:pPr>
        <w:pStyle w:val="a3"/>
        <w:rPr>
          <w:sz w:val="18"/>
        </w:rPr>
      </w:pPr>
    </w:p>
    <w:p w:rsidR="00F03909" w:rsidRDefault="00F03909">
      <w:pPr>
        <w:pStyle w:val="a3"/>
        <w:rPr>
          <w:sz w:val="18"/>
        </w:rPr>
      </w:pPr>
    </w:p>
    <w:p w:rsidR="00F03909" w:rsidRDefault="00DC3D24">
      <w:pPr>
        <w:pStyle w:val="2"/>
        <w:spacing w:before="114"/>
        <w:rPr>
          <w:b w:val="0"/>
        </w:rPr>
      </w:pPr>
      <w:proofErr w:type="spellStart"/>
      <w:r>
        <w:rPr>
          <w:color w:val="2B2828"/>
        </w:rPr>
        <w:t>Главная</w:t>
      </w:r>
      <w:proofErr w:type="spellEnd"/>
      <w:r>
        <w:rPr>
          <w:color w:val="2B2828"/>
        </w:rPr>
        <w:t xml:space="preserve"> </w:t>
      </w:r>
      <w:proofErr w:type="spellStart"/>
      <w:r>
        <w:rPr>
          <w:color w:val="2B2828"/>
        </w:rPr>
        <w:t>опасность</w:t>
      </w:r>
      <w:proofErr w:type="spellEnd"/>
      <w:r>
        <w:rPr>
          <w:color w:val="2B2828"/>
        </w:rPr>
        <w:t xml:space="preserve"> </w:t>
      </w:r>
      <w:proofErr w:type="spellStart"/>
      <w:r>
        <w:rPr>
          <w:color w:val="2B2828"/>
        </w:rPr>
        <w:t>инфекции</w:t>
      </w:r>
      <w:proofErr w:type="spellEnd"/>
      <w:r>
        <w:rPr>
          <w:color w:val="2B2828"/>
        </w:rPr>
        <w:t xml:space="preserve"> </w:t>
      </w:r>
      <w:r>
        <w:rPr>
          <w:b w:val="0"/>
          <w:color w:val="2B2828"/>
        </w:rPr>
        <w:t>-</w:t>
      </w:r>
    </w:p>
    <w:p w:rsidR="00F03909" w:rsidRDefault="00DC3D24">
      <w:pPr>
        <w:spacing w:before="37"/>
        <w:ind w:left="113"/>
        <w:rPr>
          <w:b/>
          <w:sz w:val="26"/>
        </w:rPr>
      </w:pPr>
      <w:proofErr w:type="spellStart"/>
      <w:proofErr w:type="gramStart"/>
      <w:r>
        <w:rPr>
          <w:b/>
          <w:color w:val="2B2828"/>
          <w:sz w:val="26"/>
        </w:rPr>
        <w:t>сильное</w:t>
      </w:r>
      <w:proofErr w:type="spellEnd"/>
      <w:proofErr w:type="gramEnd"/>
      <w:r>
        <w:rPr>
          <w:b/>
          <w:color w:val="2B2828"/>
          <w:sz w:val="26"/>
        </w:rPr>
        <w:t xml:space="preserve"> </w:t>
      </w:r>
      <w:proofErr w:type="spellStart"/>
      <w:r>
        <w:rPr>
          <w:b/>
          <w:color w:val="2B2828"/>
          <w:sz w:val="26"/>
        </w:rPr>
        <w:t>обезвоживание</w:t>
      </w:r>
      <w:proofErr w:type="spellEnd"/>
      <w:r>
        <w:rPr>
          <w:b/>
          <w:color w:val="2B2828"/>
          <w:sz w:val="26"/>
        </w:rPr>
        <w:t xml:space="preserve"> </w:t>
      </w:r>
      <w:proofErr w:type="spellStart"/>
      <w:r>
        <w:rPr>
          <w:b/>
          <w:color w:val="2B2828"/>
          <w:sz w:val="26"/>
        </w:rPr>
        <w:t>организма</w:t>
      </w:r>
      <w:proofErr w:type="spellEnd"/>
    </w:p>
    <w:p w:rsidR="00F03909" w:rsidRPr="00EB05EF" w:rsidRDefault="00DC3D24">
      <w:pPr>
        <w:pStyle w:val="a3"/>
        <w:spacing w:before="194" w:line="295" w:lineRule="auto"/>
        <w:ind w:left="113" w:right="298" w:firstLine="2"/>
        <w:rPr>
          <w:lang w:val="ru-RU"/>
        </w:rPr>
      </w:pPr>
      <w:r w:rsidRPr="00EB05EF">
        <w:rPr>
          <w:color w:val="2B2828"/>
          <w:w w:val="105"/>
          <w:lang w:val="ru-RU"/>
        </w:rPr>
        <w:t>Ротавирусная инфекция может показаться обычным расстройством желудка, но при этом у ребенка могут наблюдаться сильная рвота и диарея (более</w:t>
      </w:r>
    </w:p>
    <w:p w:rsidR="00F03909" w:rsidRPr="00EB05EF" w:rsidRDefault="00DC3D24">
      <w:pPr>
        <w:pStyle w:val="a3"/>
        <w:spacing w:line="295" w:lineRule="auto"/>
        <w:ind w:left="113" w:firstLine="11"/>
        <w:rPr>
          <w:lang w:val="ru-RU"/>
        </w:rPr>
      </w:pPr>
      <w:r w:rsidRPr="00EB05EF">
        <w:rPr>
          <w:color w:val="2B2828"/>
          <w:w w:val="110"/>
          <w:lang w:val="ru-RU"/>
        </w:rPr>
        <w:t>20</w:t>
      </w:r>
      <w:r w:rsidRPr="00EB05EF">
        <w:rPr>
          <w:color w:val="2B2828"/>
          <w:spacing w:val="-14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раз</w:t>
      </w:r>
      <w:r w:rsidRPr="00EB05EF">
        <w:rPr>
          <w:color w:val="2B2828"/>
          <w:spacing w:val="-8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в</w:t>
      </w:r>
      <w:r w:rsidRPr="00EB05EF">
        <w:rPr>
          <w:color w:val="2B2828"/>
          <w:spacing w:val="-18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день).</w:t>
      </w:r>
      <w:r w:rsidRPr="00EB05EF">
        <w:rPr>
          <w:color w:val="2B2828"/>
          <w:spacing w:val="-17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Игнорирование</w:t>
      </w:r>
      <w:r w:rsidRPr="00EB05EF">
        <w:rPr>
          <w:color w:val="2B2828"/>
          <w:spacing w:val="-7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симптомов</w:t>
      </w:r>
      <w:r w:rsidRPr="00EB05EF">
        <w:rPr>
          <w:color w:val="2B2828"/>
          <w:spacing w:val="-15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и</w:t>
      </w:r>
      <w:r w:rsidRPr="00EB05EF">
        <w:rPr>
          <w:color w:val="2B2828"/>
          <w:spacing w:val="-14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отсутствие</w:t>
      </w:r>
      <w:r w:rsidRPr="00EB05EF">
        <w:rPr>
          <w:color w:val="2B2828"/>
          <w:spacing w:val="-17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медицинской</w:t>
      </w:r>
      <w:r w:rsidRPr="00EB05EF">
        <w:rPr>
          <w:color w:val="2B2828"/>
          <w:spacing w:val="-9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помощи приводит к развитию осложнений со стороны всех органов</w:t>
      </w:r>
      <w:r w:rsidRPr="00EB05EF">
        <w:rPr>
          <w:color w:val="2B2828"/>
          <w:spacing w:val="-38"/>
          <w:w w:val="110"/>
          <w:lang w:val="ru-RU"/>
        </w:rPr>
        <w:t xml:space="preserve"> </w:t>
      </w:r>
      <w:r w:rsidRPr="00EB05EF">
        <w:rPr>
          <w:color w:val="2B2828"/>
          <w:w w:val="110"/>
          <w:lang w:val="ru-RU"/>
        </w:rPr>
        <w:t>и систем</w:t>
      </w:r>
    </w:p>
    <w:p w:rsidR="00F03909" w:rsidRPr="00EB05EF" w:rsidRDefault="00DC3D24">
      <w:pPr>
        <w:spacing w:before="155"/>
        <w:ind w:left="114"/>
        <w:rPr>
          <w:b/>
          <w:sz w:val="19"/>
          <w:lang w:val="ru-RU"/>
        </w:rPr>
      </w:pPr>
      <w:r w:rsidRPr="00EB05EF">
        <w:rPr>
          <w:b/>
          <w:color w:val="2B2828"/>
          <w:sz w:val="19"/>
          <w:lang w:val="ru-RU"/>
        </w:rPr>
        <w:t>При признаках заболевания - обязательно срочно обратитесь к врачу!</w:t>
      </w:r>
    </w:p>
    <w:p w:rsidR="00F03909" w:rsidRPr="00EB05EF" w:rsidRDefault="00F03909">
      <w:pPr>
        <w:pStyle w:val="a3"/>
        <w:rPr>
          <w:b/>
          <w:sz w:val="20"/>
          <w:lang w:val="ru-RU"/>
        </w:rPr>
      </w:pPr>
    </w:p>
    <w:p w:rsidR="00F03909" w:rsidRPr="00EB05EF" w:rsidRDefault="00DC3D24">
      <w:pPr>
        <w:pStyle w:val="2"/>
        <w:spacing w:before="115"/>
        <w:ind w:left="114"/>
        <w:rPr>
          <w:lang w:val="ru-RU"/>
        </w:rPr>
      </w:pPr>
      <w:r w:rsidRPr="00EB05EF">
        <w:rPr>
          <w:color w:val="2B2828"/>
          <w:lang w:val="ru-RU"/>
        </w:rPr>
        <w:t>К</w:t>
      </w:r>
      <w:r w:rsidRPr="00EB05EF">
        <w:rPr>
          <w:color w:val="2B2828"/>
          <w:spacing w:val="-48"/>
          <w:lang w:val="ru-RU"/>
        </w:rPr>
        <w:t xml:space="preserve"> </w:t>
      </w:r>
      <w:r w:rsidRPr="00EB05EF">
        <w:rPr>
          <w:color w:val="2B2828"/>
          <w:lang w:val="ru-RU"/>
        </w:rPr>
        <w:t>кому</w:t>
      </w:r>
      <w:r w:rsidRPr="00EB05EF">
        <w:rPr>
          <w:color w:val="2B2828"/>
          <w:spacing w:val="-42"/>
          <w:lang w:val="ru-RU"/>
        </w:rPr>
        <w:t xml:space="preserve"> </w:t>
      </w:r>
      <w:r w:rsidRPr="00EB05EF">
        <w:rPr>
          <w:color w:val="2B2828"/>
          <w:lang w:val="ru-RU"/>
        </w:rPr>
        <w:t>обратиться,</w:t>
      </w:r>
      <w:r w:rsidRPr="00EB05EF">
        <w:rPr>
          <w:color w:val="2B2828"/>
          <w:spacing w:val="-40"/>
          <w:lang w:val="ru-RU"/>
        </w:rPr>
        <w:t xml:space="preserve"> </w:t>
      </w:r>
      <w:r w:rsidRPr="00EB05EF">
        <w:rPr>
          <w:color w:val="2B2828"/>
          <w:lang w:val="ru-RU"/>
        </w:rPr>
        <w:t>чтобы</w:t>
      </w:r>
      <w:r w:rsidRPr="00EB05EF">
        <w:rPr>
          <w:color w:val="2B2828"/>
          <w:spacing w:val="-33"/>
          <w:lang w:val="ru-RU"/>
        </w:rPr>
        <w:t xml:space="preserve"> </w:t>
      </w:r>
      <w:r w:rsidRPr="00EB05EF">
        <w:rPr>
          <w:color w:val="2B2828"/>
          <w:lang w:val="ru-RU"/>
        </w:rPr>
        <w:t>защитить</w:t>
      </w:r>
      <w:r w:rsidRPr="00EB05EF">
        <w:rPr>
          <w:color w:val="2B2828"/>
          <w:spacing w:val="-41"/>
          <w:lang w:val="ru-RU"/>
        </w:rPr>
        <w:t xml:space="preserve"> </w:t>
      </w:r>
      <w:r w:rsidRPr="00EB05EF">
        <w:rPr>
          <w:color w:val="2B2828"/>
          <w:lang w:val="ru-RU"/>
        </w:rPr>
        <w:t>своего</w:t>
      </w:r>
      <w:r w:rsidRPr="00EB05EF">
        <w:rPr>
          <w:color w:val="2B2828"/>
          <w:spacing w:val="-40"/>
          <w:lang w:val="ru-RU"/>
        </w:rPr>
        <w:t xml:space="preserve"> </w:t>
      </w:r>
      <w:r w:rsidRPr="00EB05EF">
        <w:rPr>
          <w:color w:val="2B2828"/>
          <w:lang w:val="ru-RU"/>
        </w:rPr>
        <w:t>ребенка?</w:t>
      </w:r>
    </w:p>
    <w:p w:rsidR="00F03909" w:rsidRPr="00EB05EF" w:rsidRDefault="00DC3D24">
      <w:pPr>
        <w:pStyle w:val="a3"/>
        <w:spacing w:before="190" w:line="292" w:lineRule="auto"/>
        <w:ind w:left="113" w:right="298" w:firstLine="3"/>
        <w:rPr>
          <w:lang w:val="ru-RU"/>
        </w:rPr>
      </w:pPr>
      <w:r w:rsidRPr="00EB05EF">
        <w:rPr>
          <w:color w:val="2B2828"/>
          <w:w w:val="105"/>
          <w:lang w:val="ru-RU"/>
        </w:rPr>
        <w:t>Вы можете обратиться за консультацией к врачу-педиатру</w:t>
      </w:r>
      <w:r w:rsidRPr="00EB05EF">
        <w:rPr>
          <w:color w:val="494646"/>
          <w:w w:val="105"/>
          <w:lang w:val="ru-RU"/>
        </w:rPr>
        <w:t xml:space="preserve">, </w:t>
      </w:r>
      <w:r w:rsidRPr="00EB05EF">
        <w:rPr>
          <w:color w:val="2B2828"/>
          <w:w w:val="105"/>
          <w:lang w:val="ru-RU"/>
        </w:rPr>
        <w:t>который расскажет подробнее о ротавирусной инфекции и современных методах ее профилактики</w:t>
      </w:r>
    </w:p>
    <w:p w:rsidR="00F03909" w:rsidRPr="00EB05EF" w:rsidRDefault="00F03909">
      <w:pPr>
        <w:spacing w:line="292" w:lineRule="auto"/>
        <w:rPr>
          <w:lang w:val="ru-RU"/>
        </w:rPr>
        <w:sectPr w:rsidR="00F03909" w:rsidRPr="00EB05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9240" w:h="12750"/>
          <w:pgMar w:top="1180" w:right="1140" w:bottom="0" w:left="1160" w:header="775" w:footer="720" w:gutter="0"/>
          <w:cols w:space="720"/>
        </w:sectPr>
      </w:pPr>
    </w:p>
    <w:p w:rsidR="00F03909" w:rsidRPr="00EB05EF" w:rsidRDefault="00B4048D" w:rsidP="000B52DF">
      <w:pPr>
        <w:pStyle w:val="a3"/>
        <w:rPr>
          <w:sz w:val="23"/>
          <w:lang w:val="ru-RU"/>
        </w:rPr>
      </w:pPr>
      <w:r>
        <w:lastRenderedPageBreak/>
        <w:pict>
          <v:rect id="_x0000_s1026" style="position:absolute;margin-left:15.35pt;margin-top:564pt;width:430.85pt;height:57.95pt;z-index:1192;mso-position-horizontal-relative:page;mso-position-vertical-relative:page" fillcolor="#96ca4f" stroked="f">
            <w10:wrap anchorx="page" anchory="page"/>
          </v:rect>
        </w:pict>
      </w:r>
    </w:p>
    <w:p w:rsidR="00F03909" w:rsidRPr="00EB05EF" w:rsidRDefault="00DC3D24">
      <w:pPr>
        <w:pStyle w:val="a3"/>
        <w:spacing w:line="295" w:lineRule="auto"/>
        <w:ind w:left="1296" w:right="973" w:firstLine="3"/>
        <w:rPr>
          <w:lang w:val="ru-RU"/>
        </w:rPr>
      </w:pPr>
      <w:r w:rsidRPr="00EB05EF">
        <w:rPr>
          <w:color w:val="2D2A2B"/>
          <w:w w:val="105"/>
          <w:lang w:val="ru-RU"/>
        </w:rPr>
        <w:t xml:space="preserve">Вирус крайне </w:t>
      </w:r>
      <w:r w:rsidRPr="00EB05EF">
        <w:rPr>
          <w:color w:val="3D3B3B"/>
          <w:w w:val="105"/>
          <w:lang w:val="ru-RU"/>
        </w:rPr>
        <w:t xml:space="preserve">заразен, </w:t>
      </w:r>
      <w:r w:rsidRPr="00EB05EF">
        <w:rPr>
          <w:color w:val="2D2A2B"/>
          <w:w w:val="105"/>
          <w:lang w:val="ru-RU"/>
        </w:rPr>
        <w:t xml:space="preserve">может передаваться от ребенка </w:t>
      </w:r>
      <w:r w:rsidRPr="00EB05EF">
        <w:rPr>
          <w:color w:val="3D3B3B"/>
          <w:w w:val="105"/>
          <w:lang w:val="ru-RU"/>
        </w:rPr>
        <w:t xml:space="preserve">к </w:t>
      </w:r>
      <w:r w:rsidRPr="00EB05EF">
        <w:rPr>
          <w:color w:val="2D2A2B"/>
          <w:w w:val="105"/>
          <w:lang w:val="ru-RU"/>
        </w:rPr>
        <w:t>ребенку, попадать в рот через грязные руки</w:t>
      </w:r>
    </w:p>
    <w:p w:rsidR="00F03909" w:rsidRPr="00EB05EF" w:rsidRDefault="00F03909">
      <w:pPr>
        <w:pStyle w:val="a3"/>
        <w:rPr>
          <w:sz w:val="18"/>
          <w:lang w:val="ru-RU"/>
        </w:rPr>
      </w:pPr>
    </w:p>
    <w:p w:rsidR="00F03909" w:rsidRPr="00EB05EF" w:rsidRDefault="00F03909">
      <w:pPr>
        <w:pStyle w:val="a3"/>
        <w:rPr>
          <w:sz w:val="18"/>
          <w:lang w:val="ru-RU"/>
        </w:rPr>
      </w:pPr>
    </w:p>
    <w:p w:rsidR="00F03909" w:rsidRPr="00EB05EF" w:rsidRDefault="00DC3D24">
      <w:pPr>
        <w:pStyle w:val="a3"/>
        <w:spacing w:before="154" w:line="295" w:lineRule="auto"/>
        <w:ind w:left="1296" w:hanging="2"/>
        <w:rPr>
          <w:lang w:val="ru-RU"/>
        </w:rPr>
      </w:pPr>
      <w:r w:rsidRPr="00EB05EF">
        <w:rPr>
          <w:color w:val="2D2A2B"/>
          <w:lang w:val="ru-RU"/>
        </w:rPr>
        <w:t>Вирус легко распространяется и может долго сохраняться на руках, игрушках, стенах, мебели</w:t>
      </w:r>
    </w:p>
    <w:p w:rsidR="00F03909" w:rsidRPr="00EB05EF" w:rsidRDefault="00F03909">
      <w:pPr>
        <w:pStyle w:val="a3"/>
        <w:rPr>
          <w:sz w:val="18"/>
          <w:lang w:val="ru-RU"/>
        </w:rPr>
      </w:pPr>
    </w:p>
    <w:p w:rsidR="00F03909" w:rsidRPr="00EB05EF" w:rsidRDefault="00F03909">
      <w:pPr>
        <w:pStyle w:val="a3"/>
        <w:rPr>
          <w:sz w:val="18"/>
          <w:lang w:val="ru-RU"/>
        </w:rPr>
      </w:pPr>
    </w:p>
    <w:p w:rsidR="00F03909" w:rsidRPr="00EB05EF" w:rsidRDefault="00DC3D24">
      <w:pPr>
        <w:pStyle w:val="a3"/>
        <w:spacing w:before="153" w:line="295" w:lineRule="auto"/>
        <w:ind w:left="1296" w:hanging="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809414</wp:posOffset>
            </wp:positionH>
            <wp:positionV relativeFrom="paragraph">
              <wp:posOffset>36604</wp:posOffset>
            </wp:positionV>
            <wp:extent cx="326820" cy="415201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20" cy="41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5EF">
        <w:rPr>
          <w:color w:val="2D2A2B"/>
          <w:w w:val="105"/>
          <w:lang w:val="ru-RU"/>
        </w:rPr>
        <w:t xml:space="preserve">Обычное мытье рук с мылом малоэффективно и не </w:t>
      </w:r>
      <w:r w:rsidRPr="00EB05EF">
        <w:rPr>
          <w:color w:val="3D3B3B"/>
          <w:w w:val="105"/>
          <w:lang w:val="ru-RU"/>
        </w:rPr>
        <w:t xml:space="preserve">устраняет </w:t>
      </w:r>
      <w:r w:rsidRPr="00EB05EF">
        <w:rPr>
          <w:color w:val="2D2A2B"/>
          <w:w w:val="105"/>
          <w:lang w:val="ru-RU"/>
        </w:rPr>
        <w:t>вирус полностью</w:t>
      </w:r>
    </w:p>
    <w:p w:rsidR="00F03909" w:rsidRPr="00EB05EF" w:rsidRDefault="00F03909">
      <w:pPr>
        <w:pStyle w:val="a3"/>
        <w:rPr>
          <w:sz w:val="20"/>
          <w:lang w:val="ru-RU"/>
        </w:rPr>
      </w:pPr>
    </w:p>
    <w:p w:rsidR="00F03909" w:rsidRPr="00EB05EF" w:rsidRDefault="00F03909">
      <w:pPr>
        <w:pStyle w:val="a3"/>
        <w:spacing w:before="1"/>
        <w:rPr>
          <w:sz w:val="21"/>
          <w:lang w:val="ru-RU"/>
        </w:rPr>
      </w:pPr>
    </w:p>
    <w:p w:rsidR="00F03909" w:rsidRPr="00EB05EF" w:rsidRDefault="00DC3D24">
      <w:pPr>
        <w:pStyle w:val="a3"/>
        <w:spacing w:before="95" w:line="181" w:lineRule="exact"/>
        <w:ind w:left="1298"/>
        <w:rPr>
          <w:lang w:val="ru-RU"/>
        </w:rPr>
      </w:pPr>
      <w:r w:rsidRPr="00EB05EF">
        <w:rPr>
          <w:color w:val="2D2A2B"/>
          <w:w w:val="105"/>
          <w:lang w:val="ru-RU"/>
        </w:rPr>
        <w:t xml:space="preserve">К возрасту 2 лет </w:t>
      </w:r>
      <w:r w:rsidRPr="00EB05EF">
        <w:rPr>
          <w:color w:val="3D3B3B"/>
          <w:w w:val="105"/>
          <w:lang w:val="ru-RU"/>
        </w:rPr>
        <w:t xml:space="preserve">большинство </w:t>
      </w:r>
      <w:r w:rsidRPr="00EB05EF">
        <w:rPr>
          <w:color w:val="2D2A2B"/>
          <w:w w:val="105"/>
          <w:lang w:val="ru-RU"/>
        </w:rPr>
        <w:t xml:space="preserve">детей </w:t>
      </w:r>
      <w:r w:rsidRPr="00EB05EF">
        <w:rPr>
          <w:color w:val="3D3B3B"/>
          <w:w w:val="105"/>
          <w:lang w:val="ru-RU"/>
        </w:rPr>
        <w:t xml:space="preserve">хотя </w:t>
      </w:r>
      <w:r w:rsidRPr="00EB05EF">
        <w:rPr>
          <w:color w:val="2D2A2B"/>
          <w:w w:val="105"/>
          <w:lang w:val="ru-RU"/>
        </w:rPr>
        <w:t>бы раз перенесли</w:t>
      </w:r>
    </w:p>
    <w:p w:rsidR="00F03909" w:rsidRPr="0067597E" w:rsidRDefault="00DC3D24" w:rsidP="009A2A2B">
      <w:pPr>
        <w:pStyle w:val="a4"/>
        <w:tabs>
          <w:tab w:val="left" w:pos="1296"/>
          <w:tab w:val="left" w:pos="1297"/>
        </w:tabs>
        <w:spacing w:before="0" w:line="284" w:lineRule="exact"/>
        <w:ind w:left="1296" w:firstLine="0"/>
        <w:rPr>
          <w:sz w:val="17"/>
          <w:lang w:val="ru-RU"/>
        </w:rPr>
      </w:pPr>
      <w:proofErr w:type="spellStart"/>
      <w:r w:rsidRPr="0067597E">
        <w:rPr>
          <w:color w:val="2D2A2B"/>
          <w:w w:val="105"/>
          <w:position w:val="1"/>
          <w:sz w:val="17"/>
          <w:lang w:val="ru-RU"/>
        </w:rPr>
        <w:t>ротавирусную</w:t>
      </w:r>
      <w:proofErr w:type="spellEnd"/>
      <w:r w:rsidRPr="0067597E">
        <w:rPr>
          <w:color w:val="2D2A2B"/>
          <w:spacing w:val="18"/>
          <w:w w:val="105"/>
          <w:position w:val="1"/>
          <w:sz w:val="17"/>
          <w:lang w:val="ru-RU"/>
        </w:rPr>
        <w:t xml:space="preserve"> </w:t>
      </w:r>
      <w:r w:rsidRPr="0067597E">
        <w:rPr>
          <w:color w:val="2D2A2B"/>
          <w:w w:val="105"/>
          <w:position w:val="1"/>
          <w:sz w:val="17"/>
          <w:lang w:val="ru-RU"/>
        </w:rPr>
        <w:t>инфекцию</w:t>
      </w:r>
    </w:p>
    <w:p w:rsidR="00F03909" w:rsidRPr="0067597E" w:rsidRDefault="00F03909">
      <w:pPr>
        <w:pStyle w:val="a3"/>
        <w:rPr>
          <w:sz w:val="28"/>
          <w:lang w:val="ru-RU"/>
        </w:rPr>
      </w:pPr>
    </w:p>
    <w:p w:rsidR="00F03909" w:rsidRPr="0067597E" w:rsidRDefault="00F03909">
      <w:pPr>
        <w:pStyle w:val="a3"/>
        <w:spacing w:before="8"/>
        <w:rPr>
          <w:sz w:val="22"/>
          <w:lang w:val="ru-RU"/>
        </w:rPr>
      </w:pPr>
    </w:p>
    <w:p w:rsidR="00F03909" w:rsidRPr="00EB05EF" w:rsidRDefault="00DC3D24">
      <w:pPr>
        <w:pStyle w:val="a3"/>
        <w:spacing w:line="295" w:lineRule="auto"/>
        <w:ind w:left="1296" w:right="572" w:firstLine="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806359</wp:posOffset>
            </wp:positionH>
            <wp:positionV relativeFrom="paragraph">
              <wp:posOffset>19850</wp:posOffset>
            </wp:positionV>
            <wp:extent cx="354309" cy="46913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09" cy="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5EF">
        <w:rPr>
          <w:color w:val="2D2A2B"/>
          <w:w w:val="105"/>
          <w:lang w:val="ru-RU"/>
        </w:rPr>
        <w:t xml:space="preserve">К 5 годам ротавирусной </w:t>
      </w:r>
      <w:proofErr w:type="gramStart"/>
      <w:r w:rsidRPr="00EB05EF">
        <w:rPr>
          <w:color w:val="2D2A2B"/>
          <w:w w:val="105"/>
          <w:lang w:val="ru-RU"/>
        </w:rPr>
        <w:t>инфекцией  болели</w:t>
      </w:r>
      <w:proofErr w:type="gramEnd"/>
      <w:r w:rsidRPr="00EB05EF">
        <w:rPr>
          <w:color w:val="2D2A2B"/>
          <w:w w:val="105"/>
          <w:lang w:val="ru-RU"/>
        </w:rPr>
        <w:t xml:space="preserve">  практически все дети, некоторые из них - неоднократно. Первый</w:t>
      </w:r>
      <w:r w:rsidRPr="00EB05EF">
        <w:rPr>
          <w:color w:val="2D2A2B"/>
          <w:spacing w:val="-30"/>
          <w:w w:val="105"/>
          <w:lang w:val="ru-RU"/>
        </w:rPr>
        <w:t xml:space="preserve"> </w:t>
      </w:r>
      <w:r w:rsidRPr="00EB05EF">
        <w:rPr>
          <w:color w:val="2D2A2B"/>
          <w:w w:val="105"/>
          <w:lang w:val="ru-RU"/>
        </w:rPr>
        <w:t>случай</w:t>
      </w:r>
    </w:p>
    <w:p w:rsidR="00F03909" w:rsidRPr="00EB05EF" w:rsidRDefault="00DC3D24">
      <w:pPr>
        <w:pStyle w:val="a3"/>
        <w:spacing w:line="295" w:lineRule="auto"/>
        <w:ind w:left="1295" w:firstLine="2"/>
        <w:rPr>
          <w:lang w:val="ru-RU"/>
        </w:rPr>
      </w:pPr>
      <w:r w:rsidRPr="00EB05EF">
        <w:rPr>
          <w:color w:val="2D2A2B"/>
          <w:w w:val="105"/>
          <w:lang w:val="ru-RU"/>
        </w:rPr>
        <w:t>заболевания обычно самый тяжелый, однако и последующие случаи могут причинить существенный вред здоровью</w:t>
      </w:r>
    </w:p>
    <w:p w:rsidR="00F03909" w:rsidRPr="00EB05EF" w:rsidRDefault="00F03909">
      <w:pPr>
        <w:pStyle w:val="a3"/>
        <w:spacing w:before="5"/>
        <w:rPr>
          <w:sz w:val="29"/>
          <w:lang w:val="ru-RU"/>
        </w:rPr>
      </w:pPr>
    </w:p>
    <w:p w:rsidR="00F03909" w:rsidRPr="00EB05EF" w:rsidRDefault="00DC3D24">
      <w:pPr>
        <w:pStyle w:val="2"/>
        <w:spacing w:before="92"/>
        <w:ind w:left="114"/>
        <w:rPr>
          <w:lang w:val="ru-RU"/>
        </w:rPr>
      </w:pPr>
      <w:r w:rsidRPr="00EB05EF">
        <w:rPr>
          <w:color w:val="2D2A2B"/>
          <w:lang w:val="ru-RU"/>
        </w:rPr>
        <w:t>Как помочь вашему ребенку защититься?</w:t>
      </w:r>
    </w:p>
    <w:p w:rsidR="009A2A2B" w:rsidRPr="0067597E" w:rsidRDefault="009A2A2B">
      <w:pPr>
        <w:spacing w:before="230" w:line="253" w:lineRule="exact"/>
        <w:ind w:left="290"/>
        <w:rPr>
          <w:b/>
          <w:color w:val="2DAF89"/>
          <w:w w:val="65"/>
          <w:sz w:val="28"/>
          <w:lang w:val="ru-RU"/>
        </w:rPr>
      </w:pPr>
    </w:p>
    <w:p w:rsidR="00F03909" w:rsidRPr="00EB05EF" w:rsidRDefault="00F03909">
      <w:pPr>
        <w:spacing w:before="230" w:line="253" w:lineRule="exact"/>
        <w:ind w:left="290"/>
        <w:rPr>
          <w:b/>
          <w:sz w:val="28"/>
          <w:lang w:val="ru-RU"/>
        </w:rPr>
      </w:pPr>
    </w:p>
    <w:p w:rsidR="00F03909" w:rsidRPr="00EB05EF" w:rsidRDefault="00DC3D24">
      <w:pPr>
        <w:pStyle w:val="a3"/>
        <w:spacing w:line="144" w:lineRule="exact"/>
        <w:ind w:left="1298"/>
        <w:rPr>
          <w:lang w:val="ru-RU"/>
        </w:rPr>
      </w:pPr>
      <w:r w:rsidRPr="00EB05EF">
        <w:rPr>
          <w:color w:val="2D2A2B"/>
          <w:w w:val="110"/>
          <w:lang w:val="ru-RU"/>
        </w:rPr>
        <w:t>Наиболее эффективной мерой профилактики ротавирусной</w:t>
      </w:r>
    </w:p>
    <w:p w:rsidR="00F03909" w:rsidRPr="00EB05EF" w:rsidRDefault="00DC3D24">
      <w:pPr>
        <w:pStyle w:val="a3"/>
        <w:tabs>
          <w:tab w:val="left" w:pos="1296"/>
        </w:tabs>
        <w:spacing w:line="367" w:lineRule="exact"/>
        <w:ind w:left="225"/>
        <w:rPr>
          <w:lang w:val="ru-RU"/>
        </w:rPr>
      </w:pPr>
      <w:r w:rsidRPr="00EB05EF">
        <w:rPr>
          <w:b/>
          <w:color w:val="F6BA69"/>
          <w:position w:val="-3"/>
          <w:sz w:val="36"/>
          <w:lang w:val="ru-RU"/>
        </w:rPr>
        <w:tab/>
      </w:r>
      <w:r w:rsidRPr="00EB05EF">
        <w:rPr>
          <w:color w:val="2D2A2B"/>
          <w:lang w:val="ru-RU"/>
        </w:rPr>
        <w:t>инфекции является</w:t>
      </w:r>
      <w:r w:rsidRPr="00EB05EF">
        <w:rPr>
          <w:color w:val="2D2A2B"/>
          <w:spacing w:val="-1"/>
          <w:lang w:val="ru-RU"/>
        </w:rPr>
        <w:t xml:space="preserve"> </w:t>
      </w:r>
      <w:r w:rsidRPr="00EB05EF">
        <w:rPr>
          <w:color w:val="2D2A2B"/>
          <w:lang w:val="ru-RU"/>
        </w:rPr>
        <w:t>вакцинация</w:t>
      </w:r>
    </w:p>
    <w:p w:rsidR="00F03909" w:rsidRPr="00EB05EF" w:rsidRDefault="00F03909">
      <w:pPr>
        <w:pStyle w:val="a3"/>
        <w:spacing w:before="3"/>
        <w:rPr>
          <w:sz w:val="46"/>
          <w:lang w:val="ru-RU"/>
        </w:rPr>
      </w:pPr>
    </w:p>
    <w:p w:rsidR="00F03909" w:rsidRPr="00EB05EF" w:rsidRDefault="00DC3D24">
      <w:pPr>
        <w:pStyle w:val="a3"/>
        <w:ind w:left="1298"/>
        <w:rPr>
          <w:lang w:val="ru-RU"/>
        </w:rPr>
      </w:pPr>
      <w:r w:rsidRPr="00EB05EF">
        <w:rPr>
          <w:color w:val="2D2A2B"/>
          <w:w w:val="110"/>
          <w:lang w:val="ru-RU"/>
        </w:rPr>
        <w:t>Курс вакцинации состоит из трех прививок</w:t>
      </w:r>
    </w:p>
    <w:p w:rsidR="00F03909" w:rsidRPr="00EB05EF" w:rsidRDefault="00F03909">
      <w:pPr>
        <w:pStyle w:val="a3"/>
        <w:rPr>
          <w:sz w:val="18"/>
          <w:lang w:val="ru-RU"/>
        </w:rPr>
      </w:pPr>
    </w:p>
    <w:p w:rsidR="00F03909" w:rsidRPr="00EB05EF" w:rsidRDefault="00F03909">
      <w:pPr>
        <w:pStyle w:val="a3"/>
        <w:rPr>
          <w:sz w:val="18"/>
          <w:lang w:val="ru-RU"/>
        </w:rPr>
      </w:pPr>
    </w:p>
    <w:p w:rsidR="00F03909" w:rsidRPr="00EB05EF" w:rsidRDefault="00F03909">
      <w:pPr>
        <w:pStyle w:val="a3"/>
        <w:spacing w:before="2"/>
        <w:rPr>
          <w:lang w:val="ru-RU"/>
        </w:rPr>
      </w:pPr>
    </w:p>
    <w:p w:rsidR="00F03909" w:rsidRPr="00EB05EF" w:rsidRDefault="00DC3D24">
      <w:pPr>
        <w:pStyle w:val="a3"/>
        <w:spacing w:line="295" w:lineRule="auto"/>
        <w:ind w:left="1296" w:right="490" w:firstLine="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806359</wp:posOffset>
            </wp:positionH>
            <wp:positionV relativeFrom="paragraph">
              <wp:posOffset>9667</wp:posOffset>
            </wp:positionV>
            <wp:extent cx="366527" cy="399937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7" cy="399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5EF">
        <w:rPr>
          <w:color w:val="2D2A2B"/>
          <w:w w:val="110"/>
          <w:lang w:val="ru-RU"/>
        </w:rPr>
        <w:t>Первую</w:t>
      </w:r>
      <w:r w:rsidRPr="00EB05EF">
        <w:rPr>
          <w:color w:val="2D2A2B"/>
          <w:spacing w:val="-13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дозу</w:t>
      </w:r>
      <w:r w:rsidRPr="00EB05EF">
        <w:rPr>
          <w:color w:val="2D2A2B"/>
          <w:spacing w:val="-16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вакцины</w:t>
      </w:r>
      <w:r w:rsidRPr="00EB05EF">
        <w:rPr>
          <w:color w:val="2D2A2B"/>
          <w:spacing w:val="-13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ребенок</w:t>
      </w:r>
      <w:r w:rsidRPr="00EB05EF">
        <w:rPr>
          <w:color w:val="2D2A2B"/>
          <w:spacing w:val="-9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должен</w:t>
      </w:r>
      <w:r w:rsidRPr="00EB05EF">
        <w:rPr>
          <w:color w:val="2D2A2B"/>
          <w:spacing w:val="-12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получить</w:t>
      </w:r>
      <w:r w:rsidRPr="00EB05EF">
        <w:rPr>
          <w:color w:val="2D2A2B"/>
          <w:spacing w:val="-9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в</w:t>
      </w:r>
      <w:r w:rsidRPr="00EB05EF">
        <w:rPr>
          <w:color w:val="2D2A2B"/>
          <w:spacing w:val="-15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возрасте 6-12 недель, а завершить курс необходимо до достижения ребенком возраста 32</w:t>
      </w:r>
      <w:r w:rsidRPr="00EB05EF">
        <w:rPr>
          <w:color w:val="2D2A2B"/>
          <w:spacing w:val="22"/>
          <w:w w:val="110"/>
          <w:lang w:val="ru-RU"/>
        </w:rPr>
        <w:t xml:space="preserve"> </w:t>
      </w:r>
      <w:r w:rsidRPr="00EB05EF">
        <w:rPr>
          <w:color w:val="2D2A2B"/>
          <w:w w:val="110"/>
          <w:lang w:val="ru-RU"/>
        </w:rPr>
        <w:t>недель</w:t>
      </w:r>
    </w:p>
    <w:sectPr w:rsidR="00F03909" w:rsidRPr="00EB05EF">
      <w:pgSz w:w="9240" w:h="12750"/>
      <w:pgMar w:top="1180" w:right="1140" w:bottom="0" w:left="116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8D" w:rsidRDefault="00B4048D">
      <w:r>
        <w:separator/>
      </w:r>
    </w:p>
  </w:endnote>
  <w:endnote w:type="continuationSeparator" w:id="0">
    <w:p w:rsidR="00B4048D" w:rsidRDefault="00B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EF" w:rsidRDefault="00EB05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EF" w:rsidRDefault="00EB05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EF" w:rsidRDefault="00EB05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8D" w:rsidRDefault="00B4048D">
      <w:r>
        <w:separator/>
      </w:r>
    </w:p>
  </w:footnote>
  <w:footnote w:type="continuationSeparator" w:id="0">
    <w:p w:rsidR="00B4048D" w:rsidRDefault="00B4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EF" w:rsidRDefault="00EB0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09" w:rsidRDefault="00B404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2pt;margin-top:37.75pt;width:129.45pt;height:22.75pt;z-index:-251658752;mso-position-horizontal-relative:page;mso-position-vertical-relative:page" filled="f" stroked="f">
          <v:textbox inset="0,0,0,0">
            <w:txbxContent>
              <w:p w:rsidR="00F03909" w:rsidRDefault="00F03909">
                <w:pPr>
                  <w:spacing w:before="8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EF" w:rsidRDefault="00EB0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25D"/>
    <w:multiLevelType w:val="hybridMultilevel"/>
    <w:tmpl w:val="72D6D9F8"/>
    <w:lvl w:ilvl="0" w:tplc="BE289FE2">
      <w:numFmt w:val="bullet"/>
      <w:lvlText w:val="-"/>
      <w:lvlJc w:val="left"/>
      <w:pPr>
        <w:ind w:left="286" w:hanging="177"/>
      </w:pPr>
      <w:rPr>
        <w:rFonts w:ascii="Arial" w:eastAsia="Arial" w:hAnsi="Arial" w:cs="Arial" w:hint="default"/>
        <w:color w:val="2B2828"/>
        <w:w w:val="90"/>
        <w:sz w:val="17"/>
        <w:szCs w:val="17"/>
      </w:rPr>
    </w:lvl>
    <w:lvl w:ilvl="1" w:tplc="26BEC406">
      <w:numFmt w:val="bullet"/>
      <w:lvlText w:val="•"/>
      <w:lvlJc w:val="left"/>
      <w:pPr>
        <w:ind w:left="945" w:hanging="177"/>
      </w:pPr>
      <w:rPr>
        <w:rFonts w:hint="default"/>
      </w:rPr>
    </w:lvl>
    <w:lvl w:ilvl="2" w:tplc="B2D4DDC4">
      <w:numFmt w:val="bullet"/>
      <w:lvlText w:val="•"/>
      <w:lvlJc w:val="left"/>
      <w:pPr>
        <w:ind w:left="1610" w:hanging="177"/>
      </w:pPr>
      <w:rPr>
        <w:rFonts w:hint="default"/>
      </w:rPr>
    </w:lvl>
    <w:lvl w:ilvl="3" w:tplc="2BAEF622">
      <w:numFmt w:val="bullet"/>
      <w:lvlText w:val="•"/>
      <w:lvlJc w:val="left"/>
      <w:pPr>
        <w:ind w:left="2275" w:hanging="177"/>
      </w:pPr>
      <w:rPr>
        <w:rFonts w:hint="default"/>
      </w:rPr>
    </w:lvl>
    <w:lvl w:ilvl="4" w:tplc="063446A2">
      <w:numFmt w:val="bullet"/>
      <w:lvlText w:val="•"/>
      <w:lvlJc w:val="left"/>
      <w:pPr>
        <w:ind w:left="2940" w:hanging="177"/>
      </w:pPr>
      <w:rPr>
        <w:rFonts w:hint="default"/>
      </w:rPr>
    </w:lvl>
    <w:lvl w:ilvl="5" w:tplc="0F3248B0">
      <w:numFmt w:val="bullet"/>
      <w:lvlText w:val="•"/>
      <w:lvlJc w:val="left"/>
      <w:pPr>
        <w:ind w:left="3605" w:hanging="177"/>
      </w:pPr>
      <w:rPr>
        <w:rFonts w:hint="default"/>
      </w:rPr>
    </w:lvl>
    <w:lvl w:ilvl="6" w:tplc="18D630BC">
      <w:numFmt w:val="bullet"/>
      <w:lvlText w:val="•"/>
      <w:lvlJc w:val="left"/>
      <w:pPr>
        <w:ind w:left="4270" w:hanging="177"/>
      </w:pPr>
      <w:rPr>
        <w:rFonts w:hint="default"/>
      </w:rPr>
    </w:lvl>
    <w:lvl w:ilvl="7" w:tplc="1EC48DCE">
      <w:numFmt w:val="bullet"/>
      <w:lvlText w:val="•"/>
      <w:lvlJc w:val="left"/>
      <w:pPr>
        <w:ind w:left="4935" w:hanging="177"/>
      </w:pPr>
      <w:rPr>
        <w:rFonts w:hint="default"/>
      </w:rPr>
    </w:lvl>
    <w:lvl w:ilvl="8" w:tplc="B4EA1F4A">
      <w:numFmt w:val="bullet"/>
      <w:lvlText w:val="•"/>
      <w:lvlJc w:val="left"/>
      <w:pPr>
        <w:ind w:left="5600" w:hanging="177"/>
      </w:pPr>
      <w:rPr>
        <w:rFonts w:hint="default"/>
      </w:rPr>
    </w:lvl>
  </w:abstractNum>
  <w:abstractNum w:abstractNumId="1" w15:restartNumberingAfterBreak="0">
    <w:nsid w:val="2BA20DFF"/>
    <w:multiLevelType w:val="hybridMultilevel"/>
    <w:tmpl w:val="485A2220"/>
    <w:lvl w:ilvl="0" w:tplc="8324898C">
      <w:numFmt w:val="bullet"/>
      <w:lvlText w:val="•"/>
      <w:lvlJc w:val="left"/>
      <w:pPr>
        <w:ind w:left="1296" w:hanging="859"/>
      </w:pPr>
      <w:rPr>
        <w:rFonts w:ascii="Arial" w:eastAsia="Arial" w:hAnsi="Arial" w:cs="Arial" w:hint="default"/>
        <w:color w:val="EF5226"/>
        <w:w w:val="110"/>
        <w:sz w:val="26"/>
        <w:szCs w:val="26"/>
      </w:rPr>
    </w:lvl>
    <w:lvl w:ilvl="1" w:tplc="5F861552">
      <w:numFmt w:val="bullet"/>
      <w:lvlText w:val="•"/>
      <w:lvlJc w:val="left"/>
      <w:pPr>
        <w:ind w:left="1863" w:hanging="859"/>
      </w:pPr>
      <w:rPr>
        <w:rFonts w:hint="default"/>
      </w:rPr>
    </w:lvl>
    <w:lvl w:ilvl="2" w:tplc="45B247D4">
      <w:numFmt w:val="bullet"/>
      <w:lvlText w:val="•"/>
      <w:lvlJc w:val="left"/>
      <w:pPr>
        <w:ind w:left="2426" w:hanging="859"/>
      </w:pPr>
      <w:rPr>
        <w:rFonts w:hint="default"/>
      </w:rPr>
    </w:lvl>
    <w:lvl w:ilvl="3" w:tplc="E752C396">
      <w:numFmt w:val="bullet"/>
      <w:lvlText w:val="•"/>
      <w:lvlJc w:val="left"/>
      <w:pPr>
        <w:ind w:left="2989" w:hanging="859"/>
      </w:pPr>
      <w:rPr>
        <w:rFonts w:hint="default"/>
      </w:rPr>
    </w:lvl>
    <w:lvl w:ilvl="4" w:tplc="0ECE325A">
      <w:numFmt w:val="bullet"/>
      <w:lvlText w:val="•"/>
      <w:lvlJc w:val="left"/>
      <w:pPr>
        <w:ind w:left="3552" w:hanging="859"/>
      </w:pPr>
      <w:rPr>
        <w:rFonts w:hint="default"/>
      </w:rPr>
    </w:lvl>
    <w:lvl w:ilvl="5" w:tplc="21762CA8">
      <w:numFmt w:val="bullet"/>
      <w:lvlText w:val="•"/>
      <w:lvlJc w:val="left"/>
      <w:pPr>
        <w:ind w:left="4115" w:hanging="859"/>
      </w:pPr>
      <w:rPr>
        <w:rFonts w:hint="default"/>
      </w:rPr>
    </w:lvl>
    <w:lvl w:ilvl="6" w:tplc="B81C7796">
      <w:numFmt w:val="bullet"/>
      <w:lvlText w:val="•"/>
      <w:lvlJc w:val="left"/>
      <w:pPr>
        <w:ind w:left="4678" w:hanging="859"/>
      </w:pPr>
      <w:rPr>
        <w:rFonts w:hint="default"/>
      </w:rPr>
    </w:lvl>
    <w:lvl w:ilvl="7" w:tplc="25BC03F8">
      <w:numFmt w:val="bullet"/>
      <w:lvlText w:val="•"/>
      <w:lvlJc w:val="left"/>
      <w:pPr>
        <w:ind w:left="5241" w:hanging="859"/>
      </w:pPr>
      <w:rPr>
        <w:rFonts w:hint="default"/>
      </w:rPr>
    </w:lvl>
    <w:lvl w:ilvl="8" w:tplc="83B40EE0">
      <w:numFmt w:val="bullet"/>
      <w:lvlText w:val="•"/>
      <w:lvlJc w:val="left"/>
      <w:pPr>
        <w:ind w:left="5804" w:hanging="8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3909"/>
    <w:rsid w:val="000B52DF"/>
    <w:rsid w:val="004B0C07"/>
    <w:rsid w:val="0067597E"/>
    <w:rsid w:val="0094597B"/>
    <w:rsid w:val="009A2A2B"/>
    <w:rsid w:val="00AD0E82"/>
    <w:rsid w:val="00B4048D"/>
    <w:rsid w:val="00DC3D24"/>
    <w:rsid w:val="00EB05EF"/>
    <w:rsid w:val="00F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38651F-363C-4DC9-A2D6-2F627AD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9"/>
      <w:ind w:left="110"/>
      <w:outlineLvl w:val="0"/>
    </w:pPr>
    <w:rPr>
      <w:b/>
      <w:bCs/>
      <w:sz w:val="42"/>
      <w:szCs w:val="42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45"/>
      <w:ind w:left="286" w:hanging="1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0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5EF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B0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5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1.jpe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Ротавирусная инфекция_lebedev(дет)</dc:title>
  <cp:lastModifiedBy>ЦМП ДЗМ</cp:lastModifiedBy>
  <cp:revision>9</cp:revision>
  <dcterms:created xsi:type="dcterms:W3CDTF">2023-02-10T08:30:00Z</dcterms:created>
  <dcterms:modified xsi:type="dcterms:W3CDTF">2023-02-10T10:02:00Z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2023-02-10T00:00:00Z</vt:filetime>
  </property>
</Properties>
</file>